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A" w:rsidRPr="00921772" w:rsidRDefault="008E552A" w:rsidP="008E552A">
      <w:pPr>
        <w:spacing w:after="0"/>
        <w:rPr>
          <w:sz w:val="20"/>
          <w:szCs w:val="20"/>
          <w:lang w:val="en-US"/>
        </w:rPr>
      </w:pPr>
    </w:p>
    <w:tbl>
      <w:tblPr>
        <w:tblW w:w="98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3288"/>
        <w:gridCol w:w="6293"/>
      </w:tblGrid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pStyle w:val="berschrift3"/>
              <w:spacing w:after="0"/>
              <w:rPr>
                <w:szCs w:val="24"/>
                <w:u w:val="single"/>
                <w:lang w:val="en-US"/>
              </w:rPr>
            </w:pPr>
            <w:r w:rsidRPr="00921772">
              <w:rPr>
                <w:rStyle w:val="berschrift3"/>
                <w:u w:val="single"/>
                <w:lang w:val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pStyle w:val="berschrift3"/>
              <w:spacing w:after="0"/>
              <w:rPr>
                <w:u w:val="single"/>
                <w:lang w:val="en-US"/>
              </w:rPr>
            </w:pPr>
            <w:r w:rsidRPr="00921772">
              <w:rPr>
                <w:rStyle w:val="berschrift3"/>
                <w:u w:val="single"/>
                <w:lang w:val="en-US"/>
              </w:rPr>
              <w:t>General data:</w:t>
            </w:r>
          </w:p>
        </w:tc>
        <w:tc>
          <w:tcPr>
            <w:tcW w:w="62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tabs>
                <w:tab w:val="left" w:pos="1993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Company:</w:t>
            </w:r>
          </w:p>
        </w:tc>
        <w:tc>
          <w:tcPr>
            <w:tcW w:w="6293" w:type="dxa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/>
            </w:tcBorders>
          </w:tcPr>
          <w:p w:rsidR="000C18E0" w:rsidRPr="00921772" w:rsidRDefault="008E552A" w:rsidP="0031720C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="0031720C" w:rsidRPr="00921772">
              <w:rPr>
                <w:lang w:val="en-US"/>
              </w:rPr>
              <w:t> </w:t>
            </w:r>
            <w:r w:rsidR="0031720C" w:rsidRPr="00921772">
              <w:rPr>
                <w:lang w:val="en-US"/>
              </w:rPr>
              <w:t> </w:t>
            </w:r>
            <w:r w:rsidR="0031720C" w:rsidRPr="00921772">
              <w:rPr>
                <w:lang w:val="en-US"/>
              </w:rPr>
              <w:t> </w:t>
            </w:r>
            <w:r w:rsidR="0031720C" w:rsidRPr="00921772">
              <w:rPr>
                <w:lang w:val="en-US"/>
              </w:rPr>
              <w:t> </w:t>
            </w:r>
            <w:r w:rsidR="0031720C" w:rsidRPr="00921772">
              <w:rPr>
                <w:lang w:val="en-US"/>
              </w:rPr>
              <w:t> </w:t>
            </w:r>
            <w:r w:rsidRPr="00921772">
              <w:rPr>
                <w:lang w:val="en-US"/>
              </w:rPr>
              <w:fldChar w:fldCharType="end"/>
            </w:r>
            <w:bookmarkEnd w:id="0"/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Street: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Postcode/ Town: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Country: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Telephone: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Fax: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E-mail: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Home page: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pStyle w:val="berschrift3"/>
              <w:spacing w:after="0"/>
              <w:rPr>
                <w:sz w:val="22"/>
                <w:szCs w:val="22"/>
                <w:lang w:val="en-US"/>
              </w:rPr>
            </w:pPr>
            <w:r w:rsidRPr="00921772">
              <w:rPr>
                <w:rStyle w:val="berschrift3"/>
                <w:sz w:val="22"/>
                <w:lang w:val="en-US"/>
              </w:rPr>
              <w:t>2.</w:t>
            </w: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b/>
                <w:lang w:val="en-US"/>
              </w:rPr>
            </w:pPr>
            <w:r w:rsidRPr="00921772">
              <w:rPr>
                <w:rStyle w:val="Standard"/>
                <w:b/>
                <w:lang w:val="en-US"/>
              </w:rPr>
              <w:t>Bank:</w:t>
            </w:r>
          </w:p>
        </w:tc>
        <w:tc>
          <w:tcPr>
            <w:tcW w:w="6293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IBAN: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VAT No.: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b/>
                <w:lang w:val="en-US"/>
              </w:rPr>
            </w:pPr>
            <w:r w:rsidRPr="00921772">
              <w:rPr>
                <w:rStyle w:val="Standard"/>
                <w:b/>
                <w:lang w:val="en-US"/>
              </w:rPr>
              <w:t>3.</w:t>
            </w: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b/>
                <w:lang w:val="en-US"/>
              </w:rPr>
            </w:pPr>
            <w:r w:rsidRPr="00921772">
              <w:rPr>
                <w:rStyle w:val="Standard"/>
                <w:b/>
                <w:lang w:val="en-US"/>
              </w:rPr>
              <w:t>Legal form:</w:t>
            </w:r>
          </w:p>
        </w:tc>
        <w:tc>
          <w:tcPr>
            <w:tcW w:w="6293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0C18E0" w:rsidRPr="00921772" w:rsidRDefault="008E552A" w:rsidP="0031720C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Year of founding: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0C18E0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Corporate affiliation: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Main factory: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Production sites: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lang w:val="en-US"/>
        </w:rPr>
      </w:pPr>
    </w:p>
    <w:tbl>
      <w:tblPr>
        <w:tblW w:w="98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3288"/>
        <w:gridCol w:w="3231"/>
        <w:gridCol w:w="3061"/>
      </w:tblGrid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b/>
                <w:lang w:val="en-US"/>
              </w:rPr>
            </w:pPr>
            <w:r w:rsidRPr="00921772">
              <w:rPr>
                <w:rStyle w:val="Standard"/>
                <w:b/>
                <w:lang w:val="en-US"/>
              </w:rPr>
              <w:t>4.</w:t>
            </w: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b/>
                <w:lang w:val="en-US"/>
              </w:rPr>
            </w:pPr>
            <w:r w:rsidRPr="00921772">
              <w:rPr>
                <w:rStyle w:val="Standard"/>
                <w:b/>
                <w:lang w:val="en-US"/>
              </w:rPr>
              <w:t>Contact:</w:t>
            </w:r>
          </w:p>
        </w:tc>
        <w:tc>
          <w:tcPr>
            <w:tcW w:w="323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Name</w:t>
            </w:r>
          </w:p>
        </w:tc>
        <w:tc>
          <w:tcPr>
            <w:tcW w:w="30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Telephone</w:t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Management: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18E0" w:rsidRPr="00921772" w:rsidRDefault="008E552A" w:rsidP="00800FB2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</w:t>
            </w:r>
            <w:r w:rsidR="00800FB2" w:rsidRPr="00921772">
              <w:rPr>
                <w:rStyle w:val="Standard"/>
                <w:lang w:val="en-US"/>
              </w:rPr>
              <w:t xml:space="preserve">       </w:t>
            </w:r>
            <w:r w:rsidRPr="00921772">
              <w:rPr>
                <w:rStyle w:val="Standard"/>
                <w:lang w:val="en-US"/>
              </w:rPr>
              <w:t>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Head of sales: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Field office responsible: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Business contact: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Quality management: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Production: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Development: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Product management: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lang w:val="en-US"/>
        </w:rPr>
      </w:pPr>
      <w:r w:rsidRPr="00921772">
        <w:rPr>
          <w:lang w:val="en-US"/>
        </w:rPr>
        <w:br w:type="page"/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530"/>
        <w:gridCol w:w="1062"/>
        <w:gridCol w:w="85"/>
        <w:gridCol w:w="976"/>
        <w:gridCol w:w="531"/>
        <w:gridCol w:w="1422"/>
        <w:gridCol w:w="170"/>
      </w:tblGrid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hRule="exact" w:val="340"/>
        </w:trPr>
        <w:tc>
          <w:tcPr>
            <w:tcW w:w="9467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921772">
              <w:rPr>
                <w:rStyle w:val="Standard"/>
                <w:b/>
                <w:sz w:val="24"/>
                <w:u w:val="single"/>
                <w:lang w:val="en-US"/>
              </w:rPr>
              <w:t>5. Company information:</w:t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8E552A">
            <w:pPr>
              <w:spacing w:before="60" w:after="0" w:line="240" w:lineRule="exact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Sectors supplied </w:t>
            </w:r>
            <w:r w:rsidRPr="00921772">
              <w:rPr>
                <w:lang w:val="en-US"/>
              </w:rPr>
              <w:br/>
            </w:r>
            <w:r w:rsidRPr="00921772">
              <w:rPr>
                <w:rStyle w:val="Standard"/>
                <w:lang w:val="en-US"/>
              </w:rPr>
              <w:t>incl</w:t>
            </w:r>
            <w:r w:rsidR="000B1744" w:rsidRPr="00921772">
              <w:rPr>
                <w:rStyle w:val="Standard"/>
                <w:lang w:val="en-US"/>
              </w:rPr>
              <w:t>.</w:t>
            </w:r>
            <w:r w:rsidRPr="00921772">
              <w:rPr>
                <w:rStyle w:val="Standard"/>
                <w:lang w:val="en-US"/>
              </w:rPr>
              <w:t xml:space="preserve"> share of turnover: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52A" w:rsidRPr="00921772" w:rsidRDefault="008E552A" w:rsidP="008E552A">
            <w:pPr>
              <w:spacing w:before="40"/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3"/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bookmarkEnd w:id="1"/>
            <w:r w:rsidRPr="00921772">
              <w:rPr>
                <w:rStyle w:val="Standard"/>
                <w:lang w:val="en-US"/>
              </w:rPr>
              <w:t xml:space="preserve"> Medical technology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Automotive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Industry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Pneumatics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="0020215E" w:rsidRPr="00921772">
              <w:rPr>
                <w:rStyle w:val="Standard"/>
                <w:sz w:val="24"/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Aviation and space travel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1772">
              <w:rPr>
                <w:rStyle w:val="Standard"/>
                <w:sz w:val="24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4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Drinking water technology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E552A" w:rsidRPr="00921772" w:rsidRDefault="008E552A" w:rsidP="008E552A">
            <w:pPr>
              <w:spacing w:before="40"/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sz w:val="20"/>
                <w:lang w:val="en-US"/>
              </w:rPr>
              <w:t> </w:t>
            </w:r>
            <w:r w:rsidRPr="00921772">
              <w:rPr>
                <w:rStyle w:val="Standard"/>
                <w:lang w:val="en-US"/>
              </w:rPr>
              <w:t xml:space="preserve">% share of turnover 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> % share of turnover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 % share of turnover 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 % share of turnover 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 % share of turnover 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1772">
              <w:rPr>
                <w:rStyle w:val="Standard"/>
                <w:sz w:val="20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Standard"/>
                <w:sz w:val="20"/>
                <w:lang w:val="en-US"/>
              </w:rPr>
              <w:fldChar w:fldCharType="separate"/>
            </w:r>
            <w:r w:rsidRPr="00921772">
              <w:rPr>
                <w:rStyle w:val="Standard"/>
                <w:sz w:val="20"/>
                <w:lang w:val="en-US"/>
              </w:rPr>
              <w:t>   </w:t>
            </w:r>
            <w:r w:rsidRPr="00921772">
              <w:rPr>
                <w:rStyle w:val="Standard"/>
                <w:sz w:val="20"/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> % share of turnover</w:t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Supplier </w:t>
            </w:r>
            <w:proofErr w:type="spellStart"/>
            <w:r w:rsidRPr="00921772">
              <w:rPr>
                <w:rStyle w:val="Standard"/>
                <w:lang w:val="en-US"/>
              </w:rPr>
              <w:t>programme</w:t>
            </w:r>
            <w:proofErr w:type="spellEnd"/>
            <w:r w:rsidRPr="00921772">
              <w:rPr>
                <w:rStyle w:val="Standard"/>
                <w:lang w:val="en-US"/>
              </w:rPr>
              <w:t>:</w:t>
            </w:r>
          </w:p>
        </w:tc>
        <w:tc>
          <w:tcPr>
            <w:tcW w:w="6368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Core skills:</w:t>
            </w:r>
          </w:p>
        </w:tc>
        <w:tc>
          <w:tcPr>
            <w:tcW w:w="63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6368" w:type="dxa"/>
            <w:gridSpan w:val="8"/>
            <w:tcBorders>
              <w:top w:val="dotted" w:sz="4" w:space="0" w:color="auto"/>
              <w:left w:val="nil"/>
              <w:bottom w:val="single" w:sz="4" w:space="0" w:color="A6A6A6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Turnover in the last 3 years:</w:t>
            </w: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Year before last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Last year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Current year</w:t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4D0BDC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 w:line="240" w:lineRule="exact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Number of employees over the last 3 years:</w:t>
            </w: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Year before last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Last year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Current year</w:t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 w:line="240" w:lineRule="exact"/>
              <w:rPr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Number of employees:</w:t>
            </w: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Administration</w:t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Production</w:t>
            </w:r>
          </w:p>
        </w:tc>
        <w:tc>
          <w:tcPr>
            <w:tcW w:w="15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Development</w:t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8E552A" w:rsidRPr="00921772" w:rsidRDefault="008E552A" w:rsidP="004D0BDC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Q</w:t>
            </w:r>
            <w:r w:rsidR="004D0BDC" w:rsidRPr="00921772">
              <w:rPr>
                <w:rStyle w:val="Standard"/>
                <w:lang w:val="en-US"/>
              </w:rPr>
              <w:t>A</w:t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15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E552A" w:rsidRPr="00921772" w:rsidRDefault="008E552A" w:rsidP="008E552A">
            <w:pPr>
              <w:spacing w:after="0"/>
              <w:ind w:left="57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lang w:val="en-US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1592"/>
        <w:gridCol w:w="1592"/>
        <w:gridCol w:w="1592"/>
      </w:tblGrid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Shift work: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Number of shifts: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In-house tool production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Information on production capacity</w:t>
            </w:r>
            <w:r w:rsidRPr="00921772">
              <w:rPr>
                <w:lang w:val="en-US"/>
              </w:rPr>
              <w:br/>
            </w:r>
            <w:r w:rsidRPr="00921772">
              <w:rPr>
                <w:rStyle w:val="Standard"/>
                <w:sz w:val="16"/>
                <w:lang w:val="en-US"/>
              </w:rPr>
              <w:t>(e.g. machine park, list of machinery as annex )</w:t>
            </w:r>
          </w:p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Information on measuring and </w:t>
            </w:r>
          </w:p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testing equipment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</w:tbl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b/>
          <w:sz w:val="24"/>
          <w:szCs w:val="24"/>
          <w:u w:val="single"/>
          <w:lang w:val="en-US"/>
        </w:rPr>
      </w:pPr>
      <w:r w:rsidRPr="00921772">
        <w:rPr>
          <w:rStyle w:val="Standard"/>
          <w:b/>
          <w:sz w:val="24"/>
          <w:u w:val="single"/>
          <w:lang w:val="en-US"/>
        </w:rPr>
        <w:t xml:space="preserve">6. Standard conditions 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368"/>
      </w:tblGrid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Supplier conditions: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Payment conditions: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Packaging conditions: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What logistics concept </w:t>
            </w:r>
          </w:p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do you </w:t>
            </w:r>
            <w:proofErr w:type="spellStart"/>
            <w:r w:rsidRPr="00921772">
              <w:rPr>
                <w:rStyle w:val="Standard"/>
                <w:lang w:val="en-US"/>
              </w:rPr>
              <w:t>favour</w:t>
            </w:r>
            <w:proofErr w:type="spellEnd"/>
            <w:r w:rsidRPr="00921772">
              <w:rPr>
                <w:rStyle w:val="Standard"/>
                <w:lang w:val="en-US"/>
              </w:rPr>
              <w:t>?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sz w:val="16"/>
          <w:szCs w:val="16"/>
          <w:lang w:val="en-US"/>
        </w:rPr>
      </w:pPr>
      <w:r w:rsidRPr="00921772">
        <w:rPr>
          <w:rStyle w:val="Standard"/>
          <w:sz w:val="16"/>
          <w:lang w:val="en-US"/>
        </w:rPr>
        <w:t>(safety contingents, consignment stocks etc.)</w:t>
      </w:r>
    </w:p>
    <w:p w:rsidR="008E552A" w:rsidRPr="00921772" w:rsidRDefault="008E552A" w:rsidP="008E552A">
      <w:pPr>
        <w:rPr>
          <w:lang w:val="en-US"/>
        </w:rPr>
      </w:pPr>
      <w:r w:rsidRPr="00921772">
        <w:rPr>
          <w:lang w:val="en-US"/>
        </w:rPr>
        <w:br w:type="page"/>
      </w:r>
    </w:p>
    <w:p w:rsidR="008E552A" w:rsidRPr="00921772" w:rsidRDefault="008E552A" w:rsidP="008E552A">
      <w:pPr>
        <w:rPr>
          <w:b/>
          <w:sz w:val="24"/>
          <w:szCs w:val="24"/>
          <w:u w:val="single"/>
          <w:lang w:val="en-US"/>
        </w:rPr>
      </w:pPr>
      <w:r w:rsidRPr="00921772">
        <w:rPr>
          <w:rStyle w:val="Standard"/>
          <w:b/>
          <w:sz w:val="24"/>
          <w:u w:val="single"/>
          <w:lang w:val="en-US"/>
        </w:rPr>
        <w:t xml:space="preserve">7. Product liability </w:t>
      </w:r>
      <w:r w:rsidRPr="00921772">
        <w:rPr>
          <w:rStyle w:val="Standard"/>
          <w:sz w:val="24"/>
          <w:u w:val="single"/>
          <w:lang w:val="en-US"/>
        </w:rPr>
        <w:t>(copy as annex)</w:t>
      </w:r>
    </w:p>
    <w:p w:rsidR="008E552A" w:rsidRPr="00921772" w:rsidRDefault="008E552A" w:rsidP="008E552A">
      <w:pPr>
        <w:rPr>
          <w:lang w:val="en-US"/>
        </w:rPr>
      </w:pPr>
      <w:r w:rsidRPr="00921772">
        <w:rPr>
          <w:rStyle w:val="Standard"/>
          <w:lang w:val="en-US"/>
        </w:rPr>
        <w:t>Amount of cover per annum and per individual case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1592"/>
        <w:gridCol w:w="1592"/>
        <w:gridCol w:w="1592"/>
      </w:tblGrid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Personal: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bookmarkStart w:id="3" w:name="_GoBack"/>
            <w:r w:rsidRPr="00921772">
              <w:rPr>
                <w:rStyle w:val="Standard"/>
                <w:lang w:val="en-US"/>
              </w:rPr>
              <w:t>     </w:t>
            </w:r>
            <w:bookmarkEnd w:id="3"/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Material:</w:t>
            </w: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Global validity: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Insurance cover in the event of product recalls (copy as annex)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0C18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Minimum cover per annum: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:rsidR="008E552A" w:rsidRPr="00921772" w:rsidRDefault="008E552A" w:rsidP="000C18E0">
            <w:pPr>
              <w:spacing w:before="40"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sz w:val="24"/>
          <w:szCs w:val="24"/>
          <w:u w:val="single"/>
          <w:lang w:val="en-US"/>
        </w:rPr>
      </w:pPr>
      <w:r w:rsidRPr="00921772">
        <w:rPr>
          <w:rStyle w:val="Standard"/>
          <w:b/>
          <w:sz w:val="24"/>
          <w:u w:val="single"/>
          <w:lang w:val="en-US"/>
        </w:rPr>
        <w:t xml:space="preserve">8. Quality management </w:t>
      </w:r>
    </w:p>
    <w:p w:rsidR="008E552A" w:rsidRPr="00921772" w:rsidRDefault="008E552A" w:rsidP="008E552A">
      <w:pPr>
        <w:rPr>
          <w:sz w:val="24"/>
          <w:szCs w:val="24"/>
          <w:u w:val="single"/>
          <w:lang w:val="en-US"/>
        </w:rPr>
      </w:pPr>
    </w:p>
    <w:p w:rsidR="008E552A" w:rsidRPr="00921772" w:rsidRDefault="008E552A" w:rsidP="008E552A">
      <w:pPr>
        <w:rPr>
          <w:lang w:val="en-US"/>
        </w:rPr>
      </w:pPr>
      <w:r w:rsidRPr="00921772">
        <w:rPr>
          <w:rStyle w:val="Standard"/>
          <w:lang w:val="en-US"/>
        </w:rPr>
        <w:t>Certification available (copy as annex)</w:t>
      </w:r>
    </w:p>
    <w:tbl>
      <w:tblPr>
        <w:tblW w:w="96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138"/>
        <w:gridCol w:w="1138"/>
        <w:gridCol w:w="1138"/>
        <w:gridCol w:w="1139"/>
      </w:tblGrid>
      <w:tr w:rsidR="008E552A" w:rsidRPr="00921772" w:rsidTr="009E086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rStyle w:val="Standard"/>
                <w:lang w:val="en-US"/>
              </w:rPr>
            </w:pPr>
            <w:r w:rsidRPr="00921772">
              <w:rPr>
                <w:rStyle w:val="Standard"/>
                <w:lang w:val="en-US"/>
              </w:rPr>
              <w:t>Quality management system (DIN EN ISO 9001)</w:t>
            </w:r>
          </w:p>
          <w:p w:rsidR="00A62BEC" w:rsidRPr="00921772" w:rsidRDefault="00A62BEC" w:rsidP="008E552A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  <w:p w:rsidR="005904B7" w:rsidRPr="00921772" w:rsidRDefault="005904B7" w:rsidP="008E552A">
            <w:pPr>
              <w:spacing w:after="0"/>
              <w:rPr>
                <w:lang w:val="en-US"/>
              </w:rPr>
            </w:pPr>
          </w:p>
          <w:p w:rsidR="005904B7" w:rsidRPr="00921772" w:rsidRDefault="005904B7" w:rsidP="008E552A">
            <w:pPr>
              <w:spacing w:after="0"/>
              <w:rPr>
                <w:lang w:val="en-US"/>
              </w:rPr>
            </w:pPr>
          </w:p>
          <w:p w:rsidR="005904B7" w:rsidRPr="00921772" w:rsidRDefault="005904B7" w:rsidP="008E552A">
            <w:pPr>
              <w:spacing w:after="0"/>
              <w:rPr>
                <w:lang w:val="en-US"/>
              </w:rPr>
            </w:pPr>
          </w:p>
          <w:p w:rsidR="005904B7" w:rsidRPr="00921772" w:rsidRDefault="005904B7" w:rsidP="008E552A">
            <w:pPr>
              <w:spacing w:after="0"/>
              <w:rPr>
                <w:lang w:val="en-US"/>
              </w:rPr>
            </w:pPr>
          </w:p>
          <w:p w:rsidR="00A62BEC" w:rsidRPr="00921772" w:rsidRDefault="00A62BEC" w:rsidP="008E552A">
            <w:pPr>
              <w:spacing w:after="0"/>
              <w:rPr>
                <w:lang w:val="en-US"/>
              </w:rPr>
            </w:pPr>
          </w:p>
        </w:tc>
      </w:tr>
      <w:tr w:rsidR="005904B7" w:rsidRPr="00921772" w:rsidTr="009E086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04B7" w:rsidRPr="00921772" w:rsidRDefault="005904B7" w:rsidP="00602573">
            <w:pPr>
              <w:rPr>
                <w:rStyle w:val="Standard"/>
                <w:lang w:val="en-US"/>
              </w:rPr>
            </w:pPr>
            <w:r w:rsidRPr="00921772">
              <w:rPr>
                <w:rStyle w:val="Standard"/>
                <w:lang w:val="en-US"/>
              </w:rPr>
              <w:t>Quality management system (EN ISO 13485)</w:t>
            </w:r>
          </w:p>
          <w:p w:rsidR="005904B7" w:rsidRPr="00921772" w:rsidRDefault="005904B7" w:rsidP="00602573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602573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602573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602573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5904B7" w:rsidRPr="00921772" w:rsidRDefault="005904B7" w:rsidP="00602573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  <w:p w:rsidR="005904B7" w:rsidRPr="00921772" w:rsidRDefault="005904B7" w:rsidP="00602573">
            <w:pPr>
              <w:spacing w:after="0"/>
              <w:rPr>
                <w:lang w:val="en-US"/>
              </w:rPr>
            </w:pPr>
          </w:p>
          <w:p w:rsidR="005904B7" w:rsidRPr="00921772" w:rsidRDefault="005904B7" w:rsidP="00602573">
            <w:pPr>
              <w:spacing w:after="0"/>
              <w:rPr>
                <w:lang w:val="en-US"/>
              </w:rPr>
            </w:pPr>
          </w:p>
          <w:p w:rsidR="005904B7" w:rsidRPr="00921772" w:rsidRDefault="005904B7" w:rsidP="00602573">
            <w:pPr>
              <w:spacing w:after="0"/>
              <w:rPr>
                <w:lang w:val="en-US"/>
              </w:rPr>
            </w:pPr>
          </w:p>
          <w:p w:rsidR="005904B7" w:rsidRPr="00921772" w:rsidRDefault="005904B7" w:rsidP="00602573">
            <w:pPr>
              <w:spacing w:after="0"/>
              <w:rPr>
                <w:lang w:val="en-US"/>
              </w:rPr>
            </w:pPr>
          </w:p>
          <w:p w:rsidR="005904B7" w:rsidRPr="00921772" w:rsidRDefault="005904B7" w:rsidP="00602573">
            <w:pPr>
              <w:spacing w:after="0"/>
              <w:rPr>
                <w:lang w:val="en-US"/>
              </w:rPr>
            </w:pPr>
          </w:p>
        </w:tc>
      </w:tr>
      <w:tr w:rsidR="005904B7" w:rsidRPr="00921772" w:rsidTr="009E086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Quality management system (DIN EN ISO TS16949)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5904B7" w:rsidRPr="00921772" w:rsidTr="009E086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Environmental management system (DIN EN ISO 14001)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5904B7" w:rsidRPr="00921772" w:rsidTr="009E086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Safety management system (OHRIS, SCC)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  <w:tr w:rsidR="005904B7" w:rsidRPr="00921772" w:rsidTr="009E086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Energy management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Valid until:</w:t>
            </w:r>
          </w:p>
        </w:tc>
        <w:tc>
          <w:tcPr>
            <w:tcW w:w="11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5904B7" w:rsidRPr="00921772" w:rsidRDefault="005904B7" w:rsidP="008E552A">
            <w:pPr>
              <w:spacing w:after="0"/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 xml:space="preserve"> </w:t>
            </w:r>
            <w:r w:rsidRPr="0092177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separate"/>
            </w:r>
            <w:r w:rsidRPr="00921772">
              <w:rPr>
                <w:rStyle w:val="Standard"/>
                <w:lang w:val="en-US"/>
              </w:rPr>
              <w:t>     </w:t>
            </w:r>
            <w:r w:rsidRPr="00921772">
              <w:rPr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b/>
          <w:lang w:val="en-US"/>
        </w:rPr>
      </w:pPr>
    </w:p>
    <w:tbl>
      <w:tblPr>
        <w:tblW w:w="72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1127"/>
        <w:gridCol w:w="1127"/>
      </w:tblGrid>
      <w:tr w:rsidR="003C1D18" w:rsidRPr="00921772" w:rsidTr="003C1D1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C1D18" w:rsidRPr="00921772" w:rsidRDefault="003C1D18" w:rsidP="00F67D32">
            <w:pPr>
              <w:rPr>
                <w:lang w:val="en-US"/>
              </w:rPr>
            </w:pPr>
          </w:p>
          <w:p w:rsidR="003C1D18" w:rsidRPr="00921772" w:rsidRDefault="00015016" w:rsidP="00015016">
            <w:pPr>
              <w:rPr>
                <w:lang w:val="en-US"/>
              </w:rPr>
            </w:pPr>
            <w:r w:rsidRPr="00921772">
              <w:rPr>
                <w:lang w:val="en-US"/>
              </w:rPr>
              <w:t>Are control cards</w:t>
            </w:r>
            <w:r w:rsidR="003C1D18" w:rsidRPr="00921772">
              <w:rPr>
                <w:lang w:val="en-US"/>
              </w:rPr>
              <w:t xml:space="preserve"> (SPC) </w:t>
            </w:r>
            <w:r w:rsidRPr="00921772">
              <w:rPr>
                <w:lang w:val="en-US"/>
              </w:rPr>
              <w:t>managed via a digital quality system (CAQ)?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C1D18" w:rsidRPr="00921772" w:rsidRDefault="003C1D18" w:rsidP="00F67D32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lang w:val="en-US"/>
              </w:rPr>
              <w:t xml:space="preserve"> Yes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C1D18" w:rsidRPr="00921772" w:rsidRDefault="003C1D18" w:rsidP="00F67D32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lang w:val="en-US"/>
              </w:rPr>
              <w:t xml:space="preserve"> No</w:t>
            </w:r>
          </w:p>
        </w:tc>
      </w:tr>
    </w:tbl>
    <w:p w:rsidR="003C1D18" w:rsidRPr="00921772" w:rsidRDefault="003C1D18" w:rsidP="008E552A">
      <w:pPr>
        <w:rPr>
          <w:b/>
          <w:lang w:val="en-US"/>
        </w:rPr>
      </w:pPr>
    </w:p>
    <w:p w:rsidR="008E552A" w:rsidRPr="00921772" w:rsidRDefault="008E552A" w:rsidP="008E552A">
      <w:pPr>
        <w:rPr>
          <w:lang w:val="en-US"/>
        </w:rPr>
      </w:pPr>
      <w:bookmarkStart w:id="4" w:name="OLE_LINK3"/>
      <w:bookmarkStart w:id="5" w:name="OLE_LINK4"/>
      <w:r w:rsidRPr="00921772">
        <w:rPr>
          <w:rStyle w:val="Standard"/>
          <w:b/>
          <w:lang w:val="en-US"/>
        </w:rPr>
        <w:t>If no, please answer the following questions: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34"/>
        <w:gridCol w:w="1134"/>
        <w:gridCol w:w="1134"/>
        <w:gridCol w:w="1189"/>
      </w:tblGrid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Does the company have a QA manual?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Does the company operate change management?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Is production based on accompanying documents?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Have tests been stipulated in the production process?</w:t>
            </w:r>
          </w:p>
          <w:p w:rsidR="008E552A" w:rsidRPr="00921772" w:rsidRDefault="008E552A" w:rsidP="008E55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Is the process for dealing with faulty parts clearly defined?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Is an additional QA test undertaken prior to dispatch?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Are test results documented and stored?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Is testing equipment regularly calibrated and is this testing documented?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Is employee training undertaken?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Do you receive works test certificates from suppliers?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Have CIP processes been implemented within the company?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  <w:bookmarkEnd w:id="4"/>
      <w:bookmarkEnd w:id="5"/>
    </w:tbl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lang w:val="en-US"/>
        </w:rPr>
      </w:pPr>
      <w:r w:rsidRPr="00921772">
        <w:rPr>
          <w:lang w:val="en-US"/>
        </w:rPr>
        <w:br w:type="page"/>
      </w:r>
    </w:p>
    <w:p w:rsidR="008E552A" w:rsidRPr="00921772" w:rsidRDefault="008E552A" w:rsidP="008E552A">
      <w:pPr>
        <w:rPr>
          <w:lang w:val="en-US"/>
        </w:rPr>
      </w:pPr>
      <w:r w:rsidRPr="00921772">
        <w:rPr>
          <w:rStyle w:val="Standard"/>
          <w:b/>
          <w:lang w:val="en-US"/>
        </w:rPr>
        <w:t>9. Supplier portal</w:t>
      </w:r>
    </w:p>
    <w:tbl>
      <w:tblPr>
        <w:tblW w:w="95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  <w:gridCol w:w="1128"/>
        <w:gridCol w:w="1128"/>
        <w:gridCol w:w="1128"/>
        <w:gridCol w:w="1182"/>
      </w:tblGrid>
      <w:tr w:rsidR="008E552A" w:rsidRPr="00921772" w:rsidTr="008E552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rPr>
                <w:lang w:val="en-US"/>
              </w:rPr>
            </w:pPr>
            <w:r w:rsidRPr="00921772">
              <w:rPr>
                <w:rStyle w:val="Standard"/>
                <w:lang w:val="en-US"/>
              </w:rPr>
              <w:t>Have you read our supplier portal on our website?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rStyle w:val="Standard"/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rStyle w:val="Standard"/>
                <w:lang w:val="en-US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E552A" w:rsidRPr="00921772" w:rsidRDefault="008E552A" w:rsidP="008E552A">
            <w:pPr>
              <w:spacing w:after="0"/>
              <w:rPr>
                <w:lang w:val="en-US"/>
              </w:rPr>
            </w:pPr>
          </w:p>
        </w:tc>
      </w:tr>
    </w:tbl>
    <w:p w:rsidR="008E552A" w:rsidRPr="00921772" w:rsidRDefault="008E552A" w:rsidP="008E552A">
      <w:pPr>
        <w:rPr>
          <w:lang w:val="en-US"/>
        </w:rPr>
      </w:pPr>
      <w:r w:rsidRPr="00921772">
        <w:rPr>
          <w:rStyle w:val="Standard"/>
          <w:lang w:val="en-US"/>
        </w:rPr>
        <w:t>Here you will find guidelines for our suppliers.</w:t>
      </w:r>
    </w:p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b/>
          <w:lang w:val="en-US"/>
        </w:rPr>
      </w:pPr>
      <w:r w:rsidRPr="00921772">
        <w:rPr>
          <w:rStyle w:val="Standard"/>
          <w:b/>
          <w:lang w:val="en-US"/>
        </w:rPr>
        <w:t>10. Supplier audits</w:t>
      </w:r>
    </w:p>
    <w:p w:rsidR="008E552A" w:rsidRPr="00921772" w:rsidRDefault="008E552A" w:rsidP="008E552A">
      <w:pPr>
        <w:rPr>
          <w:rStyle w:val="Standard"/>
          <w:lang w:val="en-US"/>
        </w:rPr>
      </w:pPr>
      <w:r w:rsidRPr="00921772">
        <w:rPr>
          <w:rStyle w:val="Standard"/>
          <w:lang w:val="en-US"/>
        </w:rPr>
        <w:t xml:space="preserve">After registration the supplier shall permit </w:t>
      </w:r>
      <w:proofErr w:type="spellStart"/>
      <w:r w:rsidRPr="00921772">
        <w:rPr>
          <w:rStyle w:val="Standard"/>
          <w:lang w:val="en-US"/>
        </w:rPr>
        <w:t>authorised</w:t>
      </w:r>
      <w:proofErr w:type="spellEnd"/>
      <w:r w:rsidRPr="00921772">
        <w:rPr>
          <w:rStyle w:val="Standard"/>
          <w:lang w:val="en-US"/>
        </w:rPr>
        <w:t xml:space="preserve"> employees of Staiger access to the production and testing areas in which Staiger products are produced in order to verify the information provided.</w:t>
      </w:r>
    </w:p>
    <w:p w:rsidR="00DF0798" w:rsidRPr="00921772" w:rsidRDefault="00DF0798" w:rsidP="008E552A">
      <w:pPr>
        <w:rPr>
          <w:rStyle w:val="Standard"/>
          <w:lang w:val="en-US"/>
        </w:rPr>
      </w:pPr>
    </w:p>
    <w:p w:rsidR="00DF0798" w:rsidRPr="00921772" w:rsidRDefault="00DF0798" w:rsidP="00DF0798">
      <w:pPr>
        <w:rPr>
          <w:b/>
          <w:lang w:val="en-US"/>
        </w:rPr>
      </w:pPr>
      <w:r w:rsidRPr="00921772">
        <w:rPr>
          <w:rStyle w:val="Standard"/>
          <w:b/>
          <w:lang w:val="en-US"/>
        </w:rPr>
        <w:t>11. Handling conflict minerals</w:t>
      </w:r>
    </w:p>
    <w:p w:rsidR="002C6963" w:rsidRPr="00921772" w:rsidRDefault="00DF0798" w:rsidP="008E552A">
      <w:pPr>
        <w:rPr>
          <w:lang w:val="en-US"/>
        </w:rPr>
      </w:pPr>
      <w:r w:rsidRPr="00921772">
        <w:rPr>
          <w:rStyle w:val="Standard"/>
          <w:lang w:val="en-US"/>
        </w:rPr>
        <w:t xml:space="preserve">Are the legal requirements regarding due diligence and verification systems along the supply chain known, in particular the EU </w:t>
      </w:r>
      <w:r w:rsidR="002B34CE" w:rsidRPr="00921772">
        <w:rPr>
          <w:rStyle w:val="Standard"/>
          <w:lang w:val="en-US"/>
        </w:rPr>
        <w:t xml:space="preserve">Regulation </w:t>
      </w:r>
      <w:r w:rsidR="002B34CE" w:rsidRPr="00921772">
        <w:rPr>
          <w:lang w:val="en-US"/>
        </w:rPr>
        <w:t xml:space="preserve">REACH EG </w:t>
      </w:r>
      <w:proofErr w:type="spellStart"/>
      <w:r w:rsidR="002B34CE" w:rsidRPr="00921772">
        <w:rPr>
          <w:lang w:val="en-US"/>
        </w:rPr>
        <w:t>Nr</w:t>
      </w:r>
      <w:proofErr w:type="spellEnd"/>
      <w:r w:rsidR="002B34CE" w:rsidRPr="00921772">
        <w:rPr>
          <w:lang w:val="en-US"/>
        </w:rPr>
        <w:t xml:space="preserve">. 1907/2006 incl. SVHC 06/14/2023, </w:t>
      </w:r>
    </w:p>
    <w:p w:rsidR="00DF0798" w:rsidRPr="00921772" w:rsidRDefault="002B34CE" w:rsidP="008E552A">
      <w:pPr>
        <w:rPr>
          <w:rStyle w:val="Standard"/>
          <w:lang w:val="en-US"/>
        </w:rPr>
      </w:pPr>
      <w:r w:rsidRPr="00921772">
        <w:rPr>
          <w:lang w:val="en-US"/>
        </w:rPr>
        <w:t>Ro</w:t>
      </w:r>
      <w:r w:rsidR="003B68A4" w:rsidRPr="00921772">
        <w:rPr>
          <w:lang w:val="en-US"/>
        </w:rPr>
        <w:t>HS 2</w:t>
      </w:r>
      <w:r w:rsidRPr="00921772">
        <w:rPr>
          <w:lang w:val="en-US"/>
        </w:rPr>
        <w:t xml:space="preserve">011/65/EU+2015/863 </w:t>
      </w:r>
      <w:r w:rsidR="0049355A" w:rsidRPr="00921772">
        <w:rPr>
          <w:lang w:val="en-US"/>
        </w:rPr>
        <w:t>and</w:t>
      </w:r>
      <w:r w:rsidRPr="00921772">
        <w:rPr>
          <w:lang w:val="en-US"/>
        </w:rPr>
        <w:t xml:space="preserve"> CMR1a/1b</w:t>
      </w:r>
      <w:r w:rsidR="00DF0798" w:rsidRPr="00921772">
        <w:rPr>
          <w:rStyle w:val="Standard"/>
          <w:lang w:val="en-US"/>
        </w:rPr>
        <w:t xml:space="preserve"> and do you comply this rules.</w:t>
      </w:r>
    </w:p>
    <w:p w:rsidR="00225E61" w:rsidRPr="00921772" w:rsidRDefault="00225E61" w:rsidP="008E552A">
      <w:pPr>
        <w:rPr>
          <w:rStyle w:val="Standard"/>
          <w:lang w:val="en-US"/>
        </w:rPr>
      </w:pPr>
    </w:p>
    <w:p w:rsidR="00061FE9" w:rsidRPr="00921772" w:rsidRDefault="00061FE9" w:rsidP="00061FE9">
      <w:pPr>
        <w:spacing w:after="0"/>
        <w:rPr>
          <w:lang w:val="en-US" w:eastAsia="en-US"/>
        </w:rPr>
      </w:pPr>
      <w:r w:rsidRPr="00921772">
        <w:rPr>
          <w:lang w:val="en-U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772">
        <w:rPr>
          <w:lang w:val="en-US"/>
        </w:rPr>
        <w:instrText xml:space="preserve"> FORMCHECKBOX </w:instrText>
      </w:r>
      <w:r w:rsidRPr="00921772">
        <w:rPr>
          <w:lang w:val="en-US"/>
        </w:rPr>
      </w:r>
      <w:r w:rsidRPr="00921772">
        <w:rPr>
          <w:lang w:val="en-US"/>
        </w:rPr>
        <w:fldChar w:fldCharType="end"/>
      </w:r>
      <w:r w:rsidRPr="00921772">
        <w:rPr>
          <w:lang w:val="en-US"/>
        </w:rPr>
        <w:t xml:space="preserve"> Ja</w:t>
      </w:r>
    </w:p>
    <w:p w:rsidR="00225E61" w:rsidRPr="00921772" w:rsidRDefault="00061FE9" w:rsidP="00061FE9">
      <w:pPr>
        <w:rPr>
          <w:rStyle w:val="Standard"/>
          <w:lang w:val="en-US"/>
        </w:rPr>
      </w:pPr>
      <w:r w:rsidRPr="00921772">
        <w:rPr>
          <w:lang w:val="en-U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772">
        <w:rPr>
          <w:lang w:val="en-US"/>
        </w:rPr>
        <w:instrText xml:space="preserve"> FORMCHECKBOX </w:instrText>
      </w:r>
      <w:r w:rsidRPr="00921772">
        <w:rPr>
          <w:lang w:val="en-US"/>
        </w:rPr>
      </w:r>
      <w:r w:rsidRPr="00921772">
        <w:rPr>
          <w:lang w:val="en-US"/>
        </w:rPr>
        <w:fldChar w:fldCharType="end"/>
      </w:r>
      <w:r w:rsidRPr="00921772">
        <w:rPr>
          <w:lang w:val="en-US"/>
        </w:rPr>
        <w:t xml:space="preserve"> Nein</w:t>
      </w:r>
    </w:p>
    <w:p w:rsidR="008E552A" w:rsidRPr="00921772" w:rsidRDefault="008E552A" w:rsidP="008E552A">
      <w:pPr>
        <w:rPr>
          <w:lang w:val="en-US"/>
        </w:rPr>
      </w:pPr>
    </w:p>
    <w:p w:rsidR="004B6752" w:rsidRPr="00921772" w:rsidRDefault="004B6752" w:rsidP="004B6752">
      <w:pPr>
        <w:rPr>
          <w:b/>
          <w:lang w:val="en-US"/>
        </w:rPr>
      </w:pPr>
      <w:r w:rsidRPr="00921772">
        <w:rPr>
          <w:b/>
          <w:lang w:val="en-US"/>
        </w:rPr>
        <w:t>1</w:t>
      </w:r>
      <w:r w:rsidR="00DF0798" w:rsidRPr="00921772">
        <w:rPr>
          <w:b/>
          <w:lang w:val="en-US"/>
        </w:rPr>
        <w:t>2</w:t>
      </w:r>
      <w:r w:rsidRPr="00921772">
        <w:rPr>
          <w:b/>
          <w:lang w:val="en-US"/>
        </w:rPr>
        <w:t xml:space="preserve">. </w:t>
      </w:r>
      <w:r w:rsidR="00B27D0C" w:rsidRPr="00921772">
        <w:rPr>
          <w:b/>
          <w:lang w:val="en-US"/>
        </w:rPr>
        <w:t>Data protection</w:t>
      </w:r>
    </w:p>
    <w:p w:rsidR="00B27D0C" w:rsidRPr="00921772" w:rsidRDefault="00B27D0C" w:rsidP="008E552A">
      <w:pPr>
        <w:rPr>
          <w:color w:val="222222"/>
          <w:lang w:val="en-US"/>
        </w:rPr>
      </w:pPr>
      <w:r w:rsidRPr="00921772">
        <w:rPr>
          <w:color w:val="222222"/>
          <w:lang w:val="en-US"/>
        </w:rPr>
        <w:t>Which defined procedures exist concerning to data protection or security?</w:t>
      </w:r>
    </w:p>
    <w:p w:rsidR="008D5FF0" w:rsidRPr="00921772" w:rsidRDefault="008D5FF0" w:rsidP="008E552A">
      <w:pPr>
        <w:rPr>
          <w:color w:val="222222"/>
          <w:lang w:val="en-US"/>
        </w:rPr>
      </w:pPr>
    </w:p>
    <w:p w:rsidR="008D5FF0" w:rsidRPr="00921772" w:rsidRDefault="008D5FF0" w:rsidP="008D5FF0">
      <w:pPr>
        <w:spacing w:after="0"/>
        <w:outlineLvl w:val="1"/>
        <w:rPr>
          <w:b/>
          <w:lang w:val="en-US"/>
        </w:rPr>
      </w:pPr>
      <w:r w:rsidRPr="00921772">
        <w:rPr>
          <w:b/>
          <w:lang w:val="en-US"/>
        </w:rPr>
        <w:t>1</w:t>
      </w:r>
      <w:r w:rsidR="00DF0798" w:rsidRPr="00921772">
        <w:rPr>
          <w:b/>
          <w:lang w:val="en-US"/>
        </w:rPr>
        <w:t>3</w:t>
      </w:r>
      <w:r w:rsidRPr="00921772">
        <w:rPr>
          <w:b/>
          <w:lang w:val="en-US"/>
        </w:rPr>
        <w:t>. Representation / succession planning</w:t>
      </w:r>
    </w:p>
    <w:p w:rsidR="008D5FF0" w:rsidRPr="00921772" w:rsidRDefault="008D5FF0" w:rsidP="008D5FF0">
      <w:pPr>
        <w:spacing w:after="0"/>
        <w:outlineLvl w:val="1"/>
        <w:rPr>
          <w:lang w:val="en-US"/>
        </w:rPr>
      </w:pPr>
      <w:r w:rsidRPr="00921772">
        <w:rPr>
          <w:lang w:val="en-US"/>
        </w:rPr>
        <w:t>Is it ensured that your company has representation regulations for the executive board / if necessary?</w:t>
      </w:r>
    </w:p>
    <w:p w:rsidR="008D5FF0" w:rsidRPr="00921772" w:rsidRDefault="008D5FF0" w:rsidP="008D5FF0">
      <w:pPr>
        <w:spacing w:after="0"/>
        <w:outlineLvl w:val="1"/>
        <w:rPr>
          <w:lang w:val="en-US"/>
        </w:rPr>
      </w:pPr>
    </w:p>
    <w:tbl>
      <w:tblPr>
        <w:tblW w:w="1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8D5FF0" w:rsidRPr="00921772" w:rsidTr="008D5FF0">
        <w:trPr>
          <w:trHeight w:val="213"/>
        </w:trPr>
        <w:tc>
          <w:tcPr>
            <w:tcW w:w="1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8D5FF0" w:rsidRPr="00921772" w:rsidRDefault="008D5FF0">
            <w:pPr>
              <w:spacing w:after="0"/>
              <w:rPr>
                <w:lang w:val="en-US" w:eastAsia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lang w:val="en-US"/>
              </w:rPr>
              <w:t xml:space="preserve"> Ja</w:t>
            </w:r>
          </w:p>
          <w:p w:rsidR="008D5FF0" w:rsidRPr="00921772" w:rsidRDefault="008D5FF0">
            <w:pPr>
              <w:spacing w:after="0"/>
              <w:rPr>
                <w:lang w:val="en-US" w:eastAsia="en-US"/>
              </w:rPr>
            </w:pPr>
            <w:r w:rsidRPr="0092177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772">
              <w:rPr>
                <w:lang w:val="en-US"/>
              </w:rPr>
              <w:instrText xml:space="preserve"> FORMCHECKBOX </w:instrText>
            </w:r>
            <w:r w:rsidRPr="00921772">
              <w:rPr>
                <w:lang w:val="en-US"/>
              </w:rPr>
            </w:r>
            <w:r w:rsidRPr="00921772">
              <w:rPr>
                <w:lang w:val="en-US"/>
              </w:rPr>
              <w:fldChar w:fldCharType="end"/>
            </w:r>
            <w:r w:rsidRPr="00921772">
              <w:rPr>
                <w:lang w:val="en-US"/>
              </w:rPr>
              <w:t xml:space="preserve"> Nein</w:t>
            </w:r>
          </w:p>
        </w:tc>
      </w:tr>
    </w:tbl>
    <w:p w:rsidR="008D5FF0" w:rsidRPr="00921772" w:rsidRDefault="008D5FF0" w:rsidP="008E552A">
      <w:pPr>
        <w:rPr>
          <w:color w:val="222222"/>
          <w:lang w:val="en-US"/>
        </w:rPr>
      </w:pPr>
    </w:p>
    <w:p w:rsidR="00B27D0C" w:rsidRPr="00921772" w:rsidRDefault="00B27D0C" w:rsidP="008E552A">
      <w:pPr>
        <w:rPr>
          <w:lang w:val="en-US"/>
        </w:rPr>
      </w:pPr>
    </w:p>
    <w:p w:rsidR="008E552A" w:rsidRPr="00921772" w:rsidRDefault="008E552A" w:rsidP="008E552A">
      <w:pPr>
        <w:rPr>
          <w:b/>
          <w:lang w:val="en-US"/>
        </w:rPr>
      </w:pPr>
      <w:r w:rsidRPr="00921772">
        <w:rPr>
          <w:rStyle w:val="Standard"/>
          <w:b/>
          <w:lang w:val="en-US"/>
        </w:rPr>
        <w:t>Other comments:</w:t>
      </w:r>
    </w:p>
    <w:tbl>
      <w:tblPr>
        <w:tblW w:w="9582" w:type="dxa"/>
        <w:tblInd w:w="57" w:type="dxa"/>
        <w:tblBorders>
          <w:bottom w:val="dotted" w:sz="4" w:space="0" w:color="auto"/>
          <w:insideH w:val="single" w:sz="4" w:space="0" w:color="A6A6A6"/>
          <w:insideV w:val="single" w:sz="4" w:space="0" w:color="A6A6A6"/>
        </w:tblBorders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9582"/>
      </w:tblGrid>
      <w:tr w:rsidR="008E552A" w:rsidRPr="00921772" w:rsidTr="000C18E0">
        <w:trPr>
          <w:trHeight w:hRule="exact" w:val="340"/>
        </w:trPr>
        <w:tc>
          <w:tcPr>
            <w:tcW w:w="958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E552A" w:rsidRPr="00921772" w:rsidRDefault="008E552A" w:rsidP="000C18E0">
            <w:pPr>
              <w:pStyle w:val="EinfAbs"/>
              <w:spacing w:before="4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separate"/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t>     </w:t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end"/>
            </w:r>
          </w:p>
        </w:tc>
      </w:tr>
      <w:tr w:rsidR="008E552A" w:rsidRPr="00921772" w:rsidTr="000C18E0">
        <w:trPr>
          <w:trHeight w:hRule="exact" w:val="340"/>
        </w:trPr>
        <w:tc>
          <w:tcPr>
            <w:tcW w:w="9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52A" w:rsidRPr="00921772" w:rsidRDefault="008E552A" w:rsidP="000C18E0">
            <w:pPr>
              <w:pStyle w:val="EinfAbs"/>
              <w:spacing w:before="4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separate"/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t>     </w:t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end"/>
            </w:r>
          </w:p>
        </w:tc>
      </w:tr>
      <w:tr w:rsidR="008E552A" w:rsidRPr="00921772" w:rsidTr="000C18E0">
        <w:trPr>
          <w:trHeight w:hRule="exact" w:val="340"/>
        </w:trPr>
        <w:tc>
          <w:tcPr>
            <w:tcW w:w="9582" w:type="dxa"/>
            <w:tcBorders>
              <w:top w:val="dotted" w:sz="4" w:space="0" w:color="auto"/>
            </w:tcBorders>
            <w:shd w:val="clear" w:color="auto" w:fill="auto"/>
          </w:tcPr>
          <w:p w:rsidR="008E552A" w:rsidRPr="00921772" w:rsidRDefault="008E552A" w:rsidP="000C18E0">
            <w:pPr>
              <w:pStyle w:val="EinfAbs"/>
              <w:spacing w:before="4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instrText xml:space="preserve"> FORMTEXT </w:instrText>
            </w:r>
            <w:r w:rsidRPr="00921772">
              <w:rPr>
                <w:lang w:val="en-US"/>
              </w:rPr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separate"/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t>     </w:t>
            </w:r>
            <w:r w:rsidRPr="00921772">
              <w:rPr>
                <w:rStyle w:val="EinfAbs"/>
                <w:rFonts w:ascii="Calibri" w:hAnsi="Calibri"/>
                <w:sz w:val="22"/>
                <w:lang w:val="en-US"/>
              </w:rPr>
              <w:fldChar w:fldCharType="end"/>
            </w:r>
          </w:p>
        </w:tc>
      </w:tr>
    </w:tbl>
    <w:p w:rsidR="008E552A" w:rsidRPr="00921772" w:rsidRDefault="008E552A" w:rsidP="008E552A">
      <w:pPr>
        <w:rPr>
          <w:lang w:val="en-US"/>
        </w:rPr>
      </w:pPr>
    </w:p>
    <w:p w:rsidR="008E552A" w:rsidRPr="00921772" w:rsidRDefault="008E552A" w:rsidP="008E552A">
      <w:pPr>
        <w:rPr>
          <w:lang w:val="en-US"/>
        </w:rPr>
      </w:pPr>
    </w:p>
    <w:p w:rsidR="008E552A" w:rsidRPr="00921772" w:rsidRDefault="00921772" w:rsidP="008E552A">
      <w:pPr>
        <w:tabs>
          <w:tab w:val="left" w:pos="993"/>
          <w:tab w:val="left" w:pos="2552"/>
          <w:tab w:val="left" w:pos="4536"/>
        </w:tabs>
        <w:spacing w:after="0"/>
        <w:rPr>
          <w:rFonts w:eastAsia="Times New Roman"/>
          <w:b/>
          <w:sz w:val="24"/>
          <w:szCs w:val="24"/>
          <w:lang w:val="en-US"/>
        </w:rPr>
      </w:pPr>
      <w:r w:rsidRPr="00921772">
        <w:rPr>
          <w:noProof/>
          <w:lang w:val="en-US"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183514</wp:posOffset>
                </wp:positionV>
                <wp:extent cx="3493770" cy="0"/>
                <wp:effectExtent l="0" t="0" r="1143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3D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3pt;margin-top:14.45pt;width:275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2YHgIAADsEAAAOAAAAZHJzL2Uyb0RvYy54bWysU8GO2jAQvVfqP1i+QxKSZ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" strokeweight=".5pt"/>
            </w:pict>
          </mc:Fallback>
        </mc:AlternateContent>
      </w:r>
      <w:r w:rsidRPr="00921772">
        <w:rPr>
          <w:noProof/>
          <w:lang w:val="en-US"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183514</wp:posOffset>
                </wp:positionV>
                <wp:extent cx="1109980" cy="0"/>
                <wp:effectExtent l="0" t="0" r="1397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633A" id="AutoShape 2" o:spid="_x0000_s1026" type="#_x0000_t32" style="position:absolute;margin-left:33.6pt;margin-top:14.45pt;width:87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OBHg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" strokeweight=".5pt"/>
            </w:pict>
          </mc:Fallback>
        </mc:AlternateContent>
      </w:r>
      <w:r w:rsidR="008E552A" w:rsidRPr="00921772">
        <w:rPr>
          <w:rStyle w:val="Standard"/>
          <w:b/>
          <w:lang w:val="en-US"/>
        </w:rPr>
        <w:t>Date:</w:t>
      </w:r>
      <w:r w:rsidR="008E552A" w:rsidRPr="00921772">
        <w:rPr>
          <w:rStyle w:val="Standard"/>
          <w:b/>
          <w:sz w:val="24"/>
          <w:lang w:val="en-US"/>
        </w:rPr>
        <w:tab/>
      </w:r>
      <w:r w:rsidR="008E552A" w:rsidRPr="00921772">
        <w:rPr>
          <w:rStyle w:val="Standard"/>
          <w:b/>
          <w:sz w:val="24"/>
          <w:lang w:val="en-US"/>
        </w:rPr>
        <w:tab/>
      </w:r>
      <w:r w:rsidR="002C2BF7" w:rsidRPr="00921772">
        <w:rPr>
          <w:rStyle w:val="Standard"/>
          <w:b/>
          <w:sz w:val="24"/>
          <w:lang w:val="en-US"/>
        </w:rPr>
        <w:t xml:space="preserve">   </w:t>
      </w:r>
      <w:r w:rsidR="008E552A" w:rsidRPr="00921772">
        <w:rPr>
          <w:rStyle w:val="Standard"/>
          <w:b/>
          <w:lang w:val="en-US"/>
        </w:rPr>
        <w:t>Signature(s):</w:t>
      </w:r>
      <w:r w:rsidR="008E552A" w:rsidRPr="00921772">
        <w:rPr>
          <w:rStyle w:val="Standard"/>
          <w:b/>
          <w:sz w:val="24"/>
          <w:lang w:val="en-US"/>
        </w:rPr>
        <w:tab/>
      </w:r>
    </w:p>
    <w:sectPr w:rsidR="008E552A" w:rsidRPr="00921772" w:rsidSect="008E552A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38" w:rsidRDefault="000F4838" w:rsidP="008E552A">
      <w:pPr>
        <w:spacing w:after="0"/>
      </w:pPr>
      <w:r>
        <w:separator/>
      </w:r>
    </w:p>
  </w:endnote>
  <w:endnote w:type="continuationSeparator" w:id="0">
    <w:p w:rsidR="000F4838" w:rsidRDefault="000F4838" w:rsidP="008E5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7" w:type="dxa"/>
        <w:right w:w="57" w:type="dxa"/>
      </w:tblCellMar>
      <w:tblLook w:val="0400" w:firstRow="0" w:lastRow="0" w:firstColumn="0" w:lastColumn="0" w:noHBand="0" w:noVBand="1"/>
    </w:tblPr>
    <w:tblGrid>
      <w:gridCol w:w="1465"/>
      <w:gridCol w:w="964"/>
      <w:gridCol w:w="1128"/>
      <w:gridCol w:w="6284"/>
    </w:tblGrid>
    <w:tr w:rsidR="008E552A" w:rsidRPr="00415590" w:rsidTr="00921772">
      <w:trPr>
        <w:trHeight w:hRule="exact" w:val="198"/>
      </w:trPr>
      <w:tc>
        <w:tcPr>
          <w:tcW w:w="1465" w:type="dxa"/>
          <w:shd w:val="clear" w:color="auto" w:fill="D9D9D9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</w:rPr>
          </w:pPr>
        </w:p>
      </w:tc>
      <w:tc>
        <w:tcPr>
          <w:tcW w:w="964" w:type="dxa"/>
          <w:shd w:val="clear" w:color="auto" w:fill="D9D9D9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</w:rPr>
          </w:pPr>
          <w:r>
            <w:rPr>
              <w:rStyle w:val="Standard"/>
              <w:b/>
              <w:color w:val="0D0D0D"/>
              <w:sz w:val="16"/>
            </w:rPr>
            <w:t>SKB</w:t>
          </w:r>
        </w:p>
      </w:tc>
      <w:tc>
        <w:tcPr>
          <w:tcW w:w="1128" w:type="dxa"/>
          <w:shd w:val="clear" w:color="auto" w:fill="D9D9D9"/>
          <w:vAlign w:val="center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</w:rPr>
          </w:pPr>
          <w:r>
            <w:rPr>
              <w:rStyle w:val="Standard"/>
              <w:b/>
              <w:color w:val="0D0D0D"/>
              <w:sz w:val="16"/>
            </w:rPr>
            <w:t>Date</w:t>
          </w:r>
        </w:p>
      </w:tc>
      <w:tc>
        <w:tcPr>
          <w:tcW w:w="6284" w:type="dxa"/>
          <w:vMerge w:val="restart"/>
          <w:shd w:val="clear" w:color="auto" w:fill="auto"/>
          <w:vAlign w:val="center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0D0D0D"/>
              <w:sz w:val="16"/>
              <w:szCs w:val="16"/>
            </w:rPr>
          </w:pPr>
          <w:r>
            <w:rPr>
              <w:rStyle w:val="Standard"/>
              <w:b/>
              <w:color w:val="0D0D0D"/>
              <w:sz w:val="16"/>
            </w:rPr>
            <w:t>FB 7.4-03 Supplier Self-disclosure</w:t>
          </w:r>
        </w:p>
      </w:tc>
    </w:tr>
    <w:tr w:rsidR="008E552A" w:rsidRPr="00415590" w:rsidTr="00921772">
      <w:trPr>
        <w:trHeight w:hRule="exact" w:val="198"/>
      </w:trPr>
      <w:tc>
        <w:tcPr>
          <w:tcW w:w="1465" w:type="dxa"/>
          <w:shd w:val="clear" w:color="auto" w:fill="auto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Owner</w:t>
          </w:r>
        </w:p>
      </w:tc>
      <w:tc>
        <w:tcPr>
          <w:tcW w:w="964" w:type="dxa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MWEK</w:t>
          </w:r>
        </w:p>
      </w:tc>
      <w:tc>
        <w:tcPr>
          <w:tcW w:w="1128" w:type="dxa"/>
          <w:shd w:val="clear" w:color="auto" w:fill="auto"/>
          <w:vAlign w:val="center"/>
        </w:tcPr>
        <w:p w:rsidR="008E552A" w:rsidRPr="00415590" w:rsidRDefault="00EA65C5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-</w:t>
          </w:r>
        </w:p>
      </w:tc>
      <w:tc>
        <w:tcPr>
          <w:tcW w:w="6284" w:type="dxa"/>
          <w:vMerge/>
          <w:shd w:val="clear" w:color="auto" w:fill="auto"/>
          <w:vAlign w:val="center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</w:p>
      </w:tc>
    </w:tr>
    <w:tr w:rsidR="008E552A" w:rsidRPr="00415590" w:rsidTr="00921772">
      <w:trPr>
        <w:trHeight w:hRule="exact" w:val="198"/>
      </w:trPr>
      <w:tc>
        <w:tcPr>
          <w:tcW w:w="1465" w:type="dxa"/>
          <w:shd w:val="clear" w:color="auto" w:fill="auto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Revision/Release</w:t>
          </w:r>
        </w:p>
      </w:tc>
      <w:tc>
        <w:tcPr>
          <w:tcW w:w="964" w:type="dxa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MWEK/QMBW</w:t>
          </w:r>
        </w:p>
      </w:tc>
      <w:tc>
        <w:tcPr>
          <w:tcW w:w="1128" w:type="dxa"/>
          <w:shd w:val="clear" w:color="auto" w:fill="auto"/>
          <w:vAlign w:val="center"/>
        </w:tcPr>
        <w:p w:rsidR="008E552A" w:rsidRPr="00415590" w:rsidRDefault="00096118" w:rsidP="00183488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11.09.2023</w:t>
          </w:r>
        </w:p>
      </w:tc>
      <w:tc>
        <w:tcPr>
          <w:tcW w:w="6284" w:type="dxa"/>
          <w:vMerge/>
          <w:shd w:val="clear" w:color="auto" w:fill="auto"/>
          <w:vAlign w:val="center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</w:p>
      </w:tc>
    </w:tr>
    <w:tr w:rsidR="008E552A" w:rsidRPr="00415590" w:rsidTr="00921772">
      <w:trPr>
        <w:trHeight w:hRule="exact" w:val="198"/>
      </w:trPr>
      <w:tc>
        <w:tcPr>
          <w:tcW w:w="1465" w:type="dxa"/>
          <w:shd w:val="clear" w:color="auto" w:fill="auto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Checked</w:t>
          </w:r>
        </w:p>
      </w:tc>
      <w:tc>
        <w:tcPr>
          <w:tcW w:w="964" w:type="dxa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MWEK</w:t>
          </w:r>
        </w:p>
      </w:tc>
      <w:tc>
        <w:tcPr>
          <w:tcW w:w="1128" w:type="dxa"/>
          <w:shd w:val="clear" w:color="auto" w:fill="auto"/>
          <w:vAlign w:val="center"/>
        </w:tcPr>
        <w:p w:rsidR="008E552A" w:rsidRPr="00415590" w:rsidRDefault="00096118" w:rsidP="00183488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  <w:r>
            <w:rPr>
              <w:rStyle w:val="Standard"/>
              <w:color w:val="0D0D0D"/>
              <w:sz w:val="16"/>
            </w:rPr>
            <w:t>11.09.2023</w:t>
          </w:r>
        </w:p>
      </w:tc>
      <w:tc>
        <w:tcPr>
          <w:tcW w:w="6284" w:type="dxa"/>
          <w:vMerge/>
          <w:shd w:val="clear" w:color="auto" w:fill="auto"/>
          <w:vAlign w:val="center"/>
        </w:tcPr>
        <w:p w:rsidR="008E552A" w:rsidRPr="00415590" w:rsidRDefault="008E552A" w:rsidP="008E552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</w:rPr>
          </w:pPr>
        </w:p>
      </w:tc>
    </w:tr>
  </w:tbl>
  <w:p w:rsidR="008E552A" w:rsidRPr="00F84D3D" w:rsidRDefault="008E552A" w:rsidP="008E552A">
    <w:pPr>
      <w:pStyle w:val="Fuzeile"/>
      <w:tabs>
        <w:tab w:val="clear" w:pos="4536"/>
        <w:tab w:val="clear" w:pos="9072"/>
        <w:tab w:val="left" w:pos="4080"/>
      </w:tabs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38" w:rsidRDefault="000F4838" w:rsidP="008E552A">
      <w:pPr>
        <w:spacing w:after="0"/>
      </w:pPr>
      <w:r>
        <w:separator/>
      </w:r>
    </w:p>
  </w:footnote>
  <w:footnote w:type="continuationSeparator" w:id="0">
    <w:p w:rsidR="000F4838" w:rsidRDefault="000F4838" w:rsidP="008E55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7" w:type="dxa"/>
      <w:tblBorders>
        <w:bottom w:val="single" w:sz="12" w:space="0" w:color="00B0F0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6185"/>
      <w:gridCol w:w="3402"/>
    </w:tblGrid>
    <w:tr w:rsidR="008E552A" w:rsidTr="008E552A">
      <w:trPr>
        <w:trHeight w:hRule="exact" w:val="567"/>
        <w:tblHeader/>
      </w:trPr>
      <w:tc>
        <w:tcPr>
          <w:tcW w:w="6185" w:type="dxa"/>
          <w:shd w:val="clear" w:color="auto" w:fill="auto"/>
          <w:vAlign w:val="bottom"/>
        </w:tcPr>
        <w:p w:rsidR="008E552A" w:rsidRPr="00D72744" w:rsidRDefault="008E552A" w:rsidP="008E552A">
          <w:pPr>
            <w:pStyle w:val="Kopfzeile"/>
            <w:spacing w:after="0"/>
            <w:rPr>
              <w:b/>
              <w:sz w:val="28"/>
              <w:szCs w:val="28"/>
            </w:rPr>
          </w:pPr>
          <w:bookmarkStart w:id="6" w:name="OLE_LINK1"/>
          <w:bookmarkStart w:id="7" w:name="OLE_LINK2"/>
          <w:r>
            <w:rPr>
              <w:rStyle w:val="Kopfzeile"/>
              <w:b/>
              <w:sz w:val="28"/>
            </w:rPr>
            <w:t>SUPPLIER SELF-DISCLOSURE</w:t>
          </w:r>
        </w:p>
      </w:tc>
      <w:tc>
        <w:tcPr>
          <w:tcW w:w="3397" w:type="dxa"/>
          <w:shd w:val="clear" w:color="auto" w:fill="auto"/>
          <w:vAlign w:val="center"/>
        </w:tcPr>
        <w:p w:rsidR="008E552A" w:rsidRDefault="00921772" w:rsidP="008E552A">
          <w:pPr>
            <w:pStyle w:val="Kopfzeile"/>
            <w:spacing w:after="0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09775" cy="361950"/>
                <wp:effectExtent l="0" t="0" r="0" b="0"/>
                <wp:wrapSquare wrapText="bothSides"/>
                <wp:docPr id="1" name="Bild 1" descr="STG_Logo_X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TG_Logo_X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6"/>
    <w:bookmarkEnd w:id="7"/>
    <w:tr w:rsidR="008E552A" w:rsidTr="008E552A">
      <w:trPr>
        <w:trHeight w:hRule="exact" w:val="142"/>
        <w:tblHeader/>
      </w:trPr>
      <w:tc>
        <w:tcPr>
          <w:tcW w:w="6185" w:type="dxa"/>
          <w:shd w:val="clear" w:color="auto" w:fill="auto"/>
          <w:vAlign w:val="center"/>
        </w:tcPr>
        <w:p w:rsidR="008E552A" w:rsidRDefault="008E552A" w:rsidP="008E552A">
          <w:pPr>
            <w:pStyle w:val="Kopfzeile"/>
            <w:spacing w:after="0"/>
          </w:pPr>
        </w:p>
      </w:tc>
      <w:tc>
        <w:tcPr>
          <w:tcW w:w="3402" w:type="dxa"/>
          <w:shd w:val="clear" w:color="auto" w:fill="auto"/>
          <w:vAlign w:val="center"/>
        </w:tcPr>
        <w:p w:rsidR="008E552A" w:rsidRPr="004A04FE" w:rsidRDefault="008E552A" w:rsidP="008E552A">
          <w:pPr>
            <w:pStyle w:val="Kopfzeile"/>
            <w:spacing w:after="0"/>
            <w:jc w:val="right"/>
            <w:rPr>
              <w:rFonts w:cs="Arial"/>
              <w:sz w:val="24"/>
              <w:szCs w:val="19"/>
            </w:rPr>
          </w:pPr>
        </w:p>
      </w:tc>
    </w:tr>
  </w:tbl>
  <w:p w:rsidR="008E552A" w:rsidRPr="008C48A2" w:rsidRDefault="008E552A" w:rsidP="008E552A">
    <w:pPr>
      <w:pStyle w:val="Kopfzeile"/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VaMLwN8xv4zazEEjHCDAgTmDf5pWxcF5QEms9k2rkM2N4vUAn9gvvXmuj2DnPenJ6UbTwd0xIlkz+gvi2N75+g==" w:salt="ioyShv2br272EsSz/FgyIQ=="/>
  <w:defaultTabStop w:val="708"/>
  <w:hyphenationZone w:val="425"/>
  <w:drawingGridHorizontalSpacing w:val="142"/>
  <w:drawingGridVerticalSpacing w:val="16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A"/>
    <w:rsid w:val="00005DAA"/>
    <w:rsid w:val="00015016"/>
    <w:rsid w:val="000267A6"/>
    <w:rsid w:val="000414BE"/>
    <w:rsid w:val="00061FE9"/>
    <w:rsid w:val="00080766"/>
    <w:rsid w:val="00096118"/>
    <w:rsid w:val="000B1744"/>
    <w:rsid w:val="000C18E0"/>
    <w:rsid w:val="000F4838"/>
    <w:rsid w:val="00146F41"/>
    <w:rsid w:val="00183488"/>
    <w:rsid w:val="0020215E"/>
    <w:rsid w:val="00225E61"/>
    <w:rsid w:val="00231363"/>
    <w:rsid w:val="00277DE8"/>
    <w:rsid w:val="002816FF"/>
    <w:rsid w:val="002A064E"/>
    <w:rsid w:val="002B34CE"/>
    <w:rsid w:val="002C2BF7"/>
    <w:rsid w:val="002C6963"/>
    <w:rsid w:val="0031720C"/>
    <w:rsid w:val="00320F6B"/>
    <w:rsid w:val="00397571"/>
    <w:rsid w:val="003A53D8"/>
    <w:rsid w:val="003A6AA1"/>
    <w:rsid w:val="003B68A4"/>
    <w:rsid w:val="003C1D18"/>
    <w:rsid w:val="00425EAB"/>
    <w:rsid w:val="004462C6"/>
    <w:rsid w:val="0045475D"/>
    <w:rsid w:val="0049355A"/>
    <w:rsid w:val="004B6752"/>
    <w:rsid w:val="004D0BDC"/>
    <w:rsid w:val="004E010F"/>
    <w:rsid w:val="005904B7"/>
    <w:rsid w:val="005A66A0"/>
    <w:rsid w:val="00602573"/>
    <w:rsid w:val="0062243C"/>
    <w:rsid w:val="00655FB2"/>
    <w:rsid w:val="006E224E"/>
    <w:rsid w:val="0072712E"/>
    <w:rsid w:val="00800FB2"/>
    <w:rsid w:val="008D2D03"/>
    <w:rsid w:val="008D5FF0"/>
    <w:rsid w:val="008E552A"/>
    <w:rsid w:val="00921772"/>
    <w:rsid w:val="009D483F"/>
    <w:rsid w:val="009D6070"/>
    <w:rsid w:val="009E086B"/>
    <w:rsid w:val="009E10DB"/>
    <w:rsid w:val="009E3CED"/>
    <w:rsid w:val="00A215E3"/>
    <w:rsid w:val="00A62BEC"/>
    <w:rsid w:val="00AC4DCF"/>
    <w:rsid w:val="00B27D0C"/>
    <w:rsid w:val="00BA4E73"/>
    <w:rsid w:val="00BB756D"/>
    <w:rsid w:val="00CB4280"/>
    <w:rsid w:val="00DE20B7"/>
    <w:rsid w:val="00DF0798"/>
    <w:rsid w:val="00E820FC"/>
    <w:rsid w:val="00EA65C5"/>
    <w:rsid w:val="00F67D32"/>
    <w:rsid w:val="00F7704C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5:chartTrackingRefBased/>
  <w15:docId w15:val="{02F8D54D-51D7-4722-AFFB-615BF01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9C2"/>
    <w:pPr>
      <w:spacing w:after="40"/>
    </w:pPr>
    <w:rPr>
      <w:sz w:val="22"/>
      <w:szCs w:val="22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9C2"/>
    <w:pPr>
      <w:keepNext/>
      <w:spacing w:after="8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49C2"/>
    <w:pPr>
      <w:keepNext/>
      <w:spacing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9C2"/>
    <w:pPr>
      <w:keepNext/>
      <w:outlineLvl w:val="2"/>
    </w:pPr>
    <w:rPr>
      <w:rFonts w:eastAsia="Times New Roman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75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75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A75E4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5E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75E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8CA"/>
    <w:rPr>
      <w:sz w:val="22"/>
      <w:szCs w:val="22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F10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8CA"/>
    <w:rPr>
      <w:sz w:val="22"/>
      <w:szCs w:val="22"/>
      <w:lang w:val="en-GB" w:eastAsia="en-GB"/>
    </w:rPr>
  </w:style>
  <w:style w:type="table" w:styleId="Tabellenraster">
    <w:name w:val="Table Grid"/>
    <w:basedOn w:val="NormaleTabelle"/>
    <w:uiPriority w:val="59"/>
    <w:rsid w:val="00F1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A931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HelleSchattierung">
    <w:name w:val="Light Shading"/>
    <w:basedOn w:val="NormaleTabelle"/>
    <w:uiPriority w:val="60"/>
    <w:rsid w:val="009A3B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9A3B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berschrift1Zchn">
    <w:name w:val="Überschrift 1 Zchn"/>
    <w:link w:val="berschrift1"/>
    <w:uiPriority w:val="9"/>
    <w:rsid w:val="009549C2"/>
    <w:rPr>
      <w:rFonts w:eastAsia="Times New Roman"/>
      <w:b/>
      <w:bCs/>
      <w:kern w:val="32"/>
      <w:sz w:val="28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"/>
    <w:rsid w:val="009549C2"/>
    <w:rPr>
      <w:rFonts w:eastAsia="Times New Roman"/>
      <w:b/>
      <w:bCs/>
      <w:iCs/>
      <w:sz w:val="24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"/>
    <w:rsid w:val="009549C2"/>
    <w:rPr>
      <w:rFonts w:eastAsia="Times New Roman"/>
      <w:b/>
      <w:bCs/>
      <w:sz w:val="24"/>
      <w:szCs w:val="26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2A75E4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berschrift5Zchn">
    <w:name w:val="Überschrift 5 Zchn"/>
    <w:link w:val="berschrift5"/>
    <w:uiPriority w:val="9"/>
    <w:rsid w:val="002A75E4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"/>
    <w:rsid w:val="002A75E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berschrift7Zchn">
    <w:name w:val="Überschrift 7 Zchn"/>
    <w:link w:val="berschrift7"/>
    <w:uiPriority w:val="9"/>
    <w:rsid w:val="002A75E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berschrift8Zchn">
    <w:name w:val="Überschrift 8 Zchn"/>
    <w:link w:val="berschrift8"/>
    <w:uiPriority w:val="9"/>
    <w:rsid w:val="002A75E4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berschrift9Zchn">
    <w:name w:val="Überschrift 9 Zchn"/>
    <w:link w:val="berschrift9"/>
    <w:uiPriority w:val="9"/>
    <w:rsid w:val="002A75E4"/>
    <w:rPr>
      <w:rFonts w:ascii="Cambria" w:eastAsia="Times New Roman" w:hAnsi="Cambria" w:cs="Times New Roman"/>
      <w:sz w:val="22"/>
      <w:szCs w:val="22"/>
      <w:lang w:val="en-GB" w:eastAsia="en-GB"/>
    </w:rPr>
  </w:style>
  <w:style w:type="paragraph" w:styleId="KeinLeerraum">
    <w:name w:val="No Spacing"/>
    <w:uiPriority w:val="1"/>
    <w:qFormat/>
    <w:rsid w:val="009549C2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43CE-20BF-4781-902C-534CD3C3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Reinke, Nele</cp:lastModifiedBy>
  <cp:revision>3</cp:revision>
  <cp:lastPrinted>2015-03-12T11:01:00Z</cp:lastPrinted>
  <dcterms:created xsi:type="dcterms:W3CDTF">2023-10-18T14:52:00Z</dcterms:created>
  <dcterms:modified xsi:type="dcterms:W3CDTF">2023-10-18T14:52:00Z</dcterms:modified>
</cp:coreProperties>
</file>